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B9" w:rsidRPr="008A6848" w:rsidRDefault="00902AB9" w:rsidP="00902AB9">
      <w:pPr>
        <w:pStyle w:val="Heading3"/>
        <w:rPr>
          <w:rFonts w:ascii="Arial Narrow" w:hAnsi="Arial Narrow"/>
          <w:bCs w:val="0"/>
          <w:sz w:val="28"/>
          <w:szCs w:val="28"/>
          <w:u w:val="single"/>
        </w:rPr>
      </w:pPr>
      <w:bookmarkStart w:id="0" w:name="_Toc270775107"/>
      <w:bookmarkStart w:id="1" w:name="_Toc325451197"/>
      <w:bookmarkStart w:id="2" w:name="_Toc325533604"/>
      <w:bookmarkStart w:id="3" w:name="_Toc325534091"/>
      <w:bookmarkStart w:id="4" w:name="_Toc329354851"/>
      <w:bookmarkStart w:id="5" w:name="_Toc329607172"/>
      <w:bookmarkStart w:id="6" w:name="_Toc329773810"/>
      <w:bookmarkStart w:id="7" w:name="_Toc329862079"/>
      <w:r>
        <w:rPr>
          <w:rFonts w:ascii="Arial Narrow" w:hAnsi="Arial Narrow"/>
          <w:bCs w:val="0"/>
          <w:sz w:val="28"/>
          <w:szCs w:val="28"/>
          <w:u w:val="single"/>
        </w:rPr>
        <w:t>Transportation Engineering</w:t>
      </w:r>
    </w:p>
    <w:p w:rsidR="00902AB9" w:rsidRDefault="00902AB9" w:rsidP="00902AB9">
      <w:pPr>
        <w:pStyle w:val="Heading3"/>
        <w:rPr>
          <w:rFonts w:ascii="Arial Narrow" w:hAnsi="Arial Narrow"/>
          <w:b w:val="0"/>
          <w:bCs w:val="0"/>
          <w:sz w:val="24"/>
          <w:szCs w:val="24"/>
        </w:rPr>
      </w:pPr>
    </w:p>
    <w:p w:rsidR="00902AB9" w:rsidRPr="008A6848" w:rsidRDefault="00902AB9" w:rsidP="00902AB9">
      <w:pPr>
        <w:pStyle w:val="Heading3"/>
        <w:rPr>
          <w:rFonts w:ascii="Arial Narrow" w:hAnsi="Arial Narrow"/>
          <w:b w:val="0"/>
          <w:bCs w:val="0"/>
          <w:sz w:val="24"/>
          <w:szCs w:val="24"/>
        </w:rPr>
      </w:pPr>
      <w:r w:rsidRPr="008A6848">
        <w:rPr>
          <w:rFonts w:ascii="Arial Narrow" w:hAnsi="Arial Narrow"/>
          <w:b w:val="0"/>
          <w:bCs w:val="0"/>
          <w:sz w:val="24"/>
          <w:szCs w:val="24"/>
        </w:rPr>
        <w:t>MS Core Courses in Transportation and Infrastructure Systems Engineering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8A6848">
        <w:rPr>
          <w:rFonts w:ascii="Arial Narrow" w:hAnsi="Arial Narrow"/>
          <w:b w:val="0"/>
          <w:bCs w:val="0"/>
          <w:sz w:val="24"/>
          <w:szCs w:val="24"/>
        </w:rPr>
        <w:t xml:space="preserve"> </w:t>
      </w:r>
    </w:p>
    <w:p w:rsidR="00902AB9" w:rsidRPr="008A6848" w:rsidRDefault="00902AB9" w:rsidP="00902AB9">
      <w:pPr>
        <w:pStyle w:val="CM28"/>
        <w:ind w:left="360"/>
        <w:rPr>
          <w:rFonts w:ascii="Arial Narrow" w:hAnsi="Arial Narrow" w:cs="Arial"/>
          <w:color w:val="000000"/>
        </w:rPr>
      </w:pPr>
      <w:r w:rsidRPr="008A6848">
        <w:rPr>
          <w:rFonts w:ascii="Arial Narrow" w:hAnsi="Arial Narrow" w:cs="Arial"/>
          <w:color w:val="000000"/>
        </w:rPr>
        <w:t xml:space="preserve">A set of core courses is required for all MS students in Transportation &amp; Infrastructure Systems Engineering.  The objective of such a core program is to guarantee that all MS students have a basic set of skills.  The core courses are not required for Ph.D. students who already have a master’s degree from another school or department if they have taken equivalent courses elsewhere. Students may include, at most, one 400 level course in their plan of study. </w:t>
      </w:r>
    </w:p>
    <w:p w:rsidR="00902AB9" w:rsidRPr="008A6848" w:rsidRDefault="00902AB9" w:rsidP="00902AB9">
      <w:pPr>
        <w:pStyle w:val="CM24"/>
        <w:spacing w:line="240" w:lineRule="auto"/>
        <w:ind w:left="900"/>
        <w:rPr>
          <w:rFonts w:ascii="Arial Narrow" w:hAnsi="Arial Narrow" w:cs="Arial"/>
          <w:color w:val="000000"/>
        </w:rPr>
      </w:pPr>
      <w:r w:rsidRPr="008A6848">
        <w:rPr>
          <w:rFonts w:ascii="Arial Narrow" w:hAnsi="Arial Narrow" w:cs="Arial"/>
          <w:color w:val="000000"/>
        </w:rPr>
        <w:t xml:space="preserve">The core program will consist of: </w:t>
      </w:r>
      <w:r w:rsidRPr="008A6848">
        <w:rPr>
          <w:rFonts w:ascii="Arial Narrow" w:hAnsi="Arial Narrow" w:cs="Arial"/>
          <w:color w:val="000000"/>
        </w:rPr>
        <w:br/>
        <w:t xml:space="preserve">1) CE 561: </w:t>
      </w:r>
      <w:r w:rsidRPr="008A6848">
        <w:rPr>
          <w:rFonts w:ascii="Arial Narrow" w:hAnsi="Arial Narrow" w:cs="Arial"/>
          <w:i/>
          <w:iCs/>
          <w:color w:val="000000"/>
        </w:rPr>
        <w:t>Transportation Systems Evaluation</w:t>
      </w:r>
      <w:proofErr w:type="gramStart"/>
      <w:r w:rsidRPr="008A6848">
        <w:rPr>
          <w:rFonts w:ascii="Arial Narrow" w:hAnsi="Arial Narrow" w:cs="Arial"/>
          <w:color w:val="000000"/>
        </w:rPr>
        <w:t>,</w:t>
      </w:r>
      <w:proofErr w:type="gramEnd"/>
      <w:r w:rsidRPr="008A6848">
        <w:rPr>
          <w:rFonts w:ascii="Arial Narrow" w:hAnsi="Arial Narrow" w:cs="Arial"/>
          <w:color w:val="000000"/>
        </w:rPr>
        <w:br/>
        <w:t xml:space="preserve">2) CE 594: </w:t>
      </w:r>
      <w:r w:rsidRPr="008A6848">
        <w:rPr>
          <w:rFonts w:ascii="Arial Narrow" w:hAnsi="Arial Narrow" w:cs="Arial"/>
          <w:i/>
          <w:iCs/>
          <w:color w:val="000000"/>
        </w:rPr>
        <w:t>Transportation Systems Analysis,</w:t>
      </w:r>
      <w:r w:rsidRPr="008A6848">
        <w:rPr>
          <w:rFonts w:ascii="Arial Narrow" w:hAnsi="Arial Narrow" w:cs="Arial"/>
          <w:color w:val="000000"/>
        </w:rPr>
        <w:t xml:space="preserve"> and </w:t>
      </w:r>
      <w:r w:rsidRPr="008A6848">
        <w:rPr>
          <w:rFonts w:ascii="Arial Narrow" w:hAnsi="Arial Narrow" w:cs="Arial"/>
          <w:color w:val="000000"/>
        </w:rPr>
        <w:br/>
        <w:t xml:space="preserve">3) </w:t>
      </w:r>
      <w:r w:rsidRPr="008A6848">
        <w:rPr>
          <w:rFonts w:ascii="Arial Narrow" w:hAnsi="Arial Narrow" w:cs="Arial"/>
          <w:i/>
          <w:iCs/>
          <w:color w:val="000000"/>
        </w:rPr>
        <w:t>One Course in Quantitative Methods</w:t>
      </w:r>
      <w:r w:rsidRPr="008A6848">
        <w:rPr>
          <w:rFonts w:ascii="Arial Narrow" w:hAnsi="Arial Narrow" w:cs="Arial"/>
          <w:color w:val="000000"/>
        </w:rPr>
        <w:t>:</w:t>
      </w:r>
      <w:r w:rsidRPr="008A6848">
        <w:rPr>
          <w:rFonts w:ascii="Arial Narrow" w:hAnsi="Arial Narrow" w:cs="Arial"/>
          <w:color w:val="000000"/>
        </w:rPr>
        <w:br/>
      </w:r>
    </w:p>
    <w:p w:rsidR="00902AB9" w:rsidRPr="008A6848" w:rsidRDefault="00902AB9" w:rsidP="00902AB9">
      <w:pPr>
        <w:pStyle w:val="Default"/>
        <w:ind w:left="1800"/>
        <w:rPr>
          <w:rFonts w:ascii="Arial Narrow" w:hAnsi="Arial Narrow"/>
        </w:rPr>
      </w:pPr>
      <w:r w:rsidRPr="008A6848">
        <w:rPr>
          <w:rFonts w:ascii="Arial Narrow" w:hAnsi="Arial Narrow"/>
        </w:rPr>
        <w:t xml:space="preserve">STAT 512: Regression Analysis, or STAT 517: Statistical Inference, or IE 535: Linear Programming, or MA 527: Advanced Mathematics for Engineers and Physicists I. </w:t>
      </w:r>
    </w:p>
    <w:p w:rsidR="00902AB9" w:rsidRPr="008A6848" w:rsidRDefault="00902AB9" w:rsidP="00902AB9">
      <w:pPr>
        <w:pStyle w:val="CM38"/>
        <w:ind w:left="900"/>
        <w:rPr>
          <w:rFonts w:ascii="Arial Narrow" w:hAnsi="Arial Narrow" w:cs="Arial"/>
          <w:color w:val="000000"/>
        </w:rPr>
      </w:pPr>
      <w:r w:rsidRPr="008A6848">
        <w:rPr>
          <w:rFonts w:ascii="Arial Narrow" w:hAnsi="Arial Narrow" w:cs="Arial"/>
          <w:color w:val="000000"/>
        </w:rPr>
        <w:t xml:space="preserve">Notes: </w:t>
      </w:r>
    </w:p>
    <w:p w:rsidR="00902AB9" w:rsidRPr="008A6848" w:rsidRDefault="00902AB9" w:rsidP="00902AB9">
      <w:pPr>
        <w:pStyle w:val="CM35"/>
        <w:ind w:left="2520" w:right="523" w:hanging="720"/>
        <w:rPr>
          <w:rFonts w:ascii="Arial Narrow" w:hAnsi="Arial Narrow" w:cs="Arial"/>
          <w:color w:val="000000"/>
        </w:rPr>
      </w:pPr>
      <w:r w:rsidRPr="008A6848">
        <w:rPr>
          <w:rFonts w:ascii="Arial Narrow" w:hAnsi="Arial Narrow" w:cs="Arial"/>
          <w:color w:val="000000"/>
        </w:rPr>
        <w:t>(</w:t>
      </w:r>
      <w:proofErr w:type="spellStart"/>
      <w:r w:rsidRPr="008A6848">
        <w:rPr>
          <w:rFonts w:ascii="Arial Narrow" w:hAnsi="Arial Narrow" w:cs="Arial"/>
          <w:color w:val="000000"/>
        </w:rPr>
        <w:t>i</w:t>
      </w:r>
      <w:proofErr w:type="spellEnd"/>
      <w:r w:rsidRPr="008A6848">
        <w:rPr>
          <w:rFonts w:ascii="Arial Narrow" w:hAnsi="Arial Narrow" w:cs="Arial"/>
          <w:color w:val="000000"/>
        </w:rPr>
        <w:t xml:space="preserve">) </w:t>
      </w:r>
      <w:r w:rsidRPr="008A6848">
        <w:rPr>
          <w:rFonts w:ascii="Arial Narrow" w:hAnsi="Arial Narrow" w:cs="Arial"/>
          <w:color w:val="000000"/>
        </w:rPr>
        <w:tab/>
        <w:t xml:space="preserve">Between STAT 512 and 517, students interested in pursuing a Ph.D. are encouraged to take STAT 517. </w:t>
      </w:r>
    </w:p>
    <w:p w:rsidR="00902AB9" w:rsidRPr="008A6848" w:rsidRDefault="00902AB9" w:rsidP="00902AB9">
      <w:pPr>
        <w:pStyle w:val="CM28"/>
        <w:ind w:left="720" w:hanging="720"/>
        <w:rPr>
          <w:rFonts w:ascii="Arial Narrow" w:hAnsi="Arial Narrow" w:cs="Arial"/>
          <w:color w:val="000000"/>
        </w:rPr>
      </w:pPr>
      <w:r w:rsidRPr="008A6848">
        <w:rPr>
          <w:rFonts w:ascii="Arial Narrow" w:hAnsi="Arial Narrow" w:cs="Arial"/>
          <w:color w:val="000000"/>
        </w:rPr>
        <w:t xml:space="preserve">(ii) </w:t>
      </w:r>
      <w:r w:rsidRPr="008A6848">
        <w:rPr>
          <w:rFonts w:ascii="Arial Narrow" w:hAnsi="Arial Narrow" w:cs="Arial"/>
          <w:color w:val="000000"/>
        </w:rPr>
        <w:tab/>
        <w:t xml:space="preserve">Students lacking a basic statistical background are required to take STAT 511 outside the plan of study. </w:t>
      </w:r>
    </w:p>
    <w:p w:rsidR="00FF44AF" w:rsidRDefault="00902AB9">
      <w:bookmarkStart w:id="8" w:name="_GoBack"/>
      <w:bookmarkEnd w:id="8"/>
    </w:p>
    <w:sectPr w:rsidR="00FF4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B9"/>
    <w:rsid w:val="00642764"/>
    <w:rsid w:val="00902AB9"/>
    <w:rsid w:val="00912C6D"/>
    <w:rsid w:val="00B3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02AB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2AB9"/>
    <w:rPr>
      <w:rFonts w:ascii="Arial" w:eastAsia="Times New Roman" w:hAnsi="Arial" w:cs="Arial"/>
      <w:b/>
      <w:bCs/>
      <w:sz w:val="26"/>
      <w:szCs w:val="26"/>
    </w:rPr>
  </w:style>
  <w:style w:type="paragraph" w:customStyle="1" w:styleId="CM28">
    <w:name w:val="CM28"/>
    <w:basedOn w:val="Normal"/>
    <w:next w:val="Normal"/>
    <w:rsid w:val="00902AB9"/>
    <w:pPr>
      <w:widowControl w:val="0"/>
      <w:autoSpaceDE w:val="0"/>
      <w:autoSpaceDN w:val="0"/>
      <w:adjustRightInd w:val="0"/>
      <w:spacing w:after="358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902A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35">
    <w:name w:val="CM35"/>
    <w:basedOn w:val="Default"/>
    <w:next w:val="Default"/>
    <w:rsid w:val="00902AB9"/>
    <w:pPr>
      <w:spacing w:after="430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rsid w:val="00902AB9"/>
    <w:pPr>
      <w:spacing w:line="276" w:lineRule="atLeast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rsid w:val="00902AB9"/>
    <w:pPr>
      <w:spacing w:after="143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02AB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2AB9"/>
    <w:rPr>
      <w:rFonts w:ascii="Arial" w:eastAsia="Times New Roman" w:hAnsi="Arial" w:cs="Arial"/>
      <w:b/>
      <w:bCs/>
      <w:sz w:val="26"/>
      <w:szCs w:val="26"/>
    </w:rPr>
  </w:style>
  <w:style w:type="paragraph" w:customStyle="1" w:styleId="CM28">
    <w:name w:val="CM28"/>
    <w:basedOn w:val="Normal"/>
    <w:next w:val="Normal"/>
    <w:rsid w:val="00902AB9"/>
    <w:pPr>
      <w:widowControl w:val="0"/>
      <w:autoSpaceDE w:val="0"/>
      <w:autoSpaceDN w:val="0"/>
      <w:adjustRightInd w:val="0"/>
      <w:spacing w:after="358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902A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35">
    <w:name w:val="CM35"/>
    <w:basedOn w:val="Default"/>
    <w:next w:val="Default"/>
    <w:rsid w:val="00902AB9"/>
    <w:pPr>
      <w:spacing w:after="430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rsid w:val="00902AB9"/>
    <w:pPr>
      <w:spacing w:line="276" w:lineRule="atLeast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rsid w:val="00902AB9"/>
    <w:pPr>
      <w:spacing w:after="143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2D7F644D.dotm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Roland</dc:creator>
  <cp:lastModifiedBy>Hill, Roland</cp:lastModifiedBy>
  <cp:revision>1</cp:revision>
  <dcterms:created xsi:type="dcterms:W3CDTF">2013-10-21T19:12:00Z</dcterms:created>
  <dcterms:modified xsi:type="dcterms:W3CDTF">2013-10-21T19:12:00Z</dcterms:modified>
</cp:coreProperties>
</file>