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E8" w:rsidRPr="00012F87" w:rsidRDefault="003475E8" w:rsidP="003475E8">
      <w:pPr>
        <w:rPr>
          <w:rFonts w:ascii="Arial Narrow" w:hAnsi="Arial Narrow"/>
          <w:b/>
          <w:sz w:val="28"/>
          <w:szCs w:val="28"/>
          <w:u w:val="single"/>
        </w:rPr>
      </w:pPr>
      <w:r w:rsidRPr="00012F87">
        <w:rPr>
          <w:rFonts w:ascii="Arial Narrow" w:hAnsi="Arial Narrow"/>
          <w:b/>
          <w:sz w:val="28"/>
          <w:szCs w:val="28"/>
          <w:u w:val="single"/>
        </w:rPr>
        <w:t>Construction Engineering</w:t>
      </w:r>
    </w:p>
    <w:p w:rsidR="003475E8" w:rsidRDefault="003475E8" w:rsidP="003475E8">
      <w:pPr>
        <w:rPr>
          <w:rFonts w:ascii="Arial Narrow" w:hAnsi="Arial Narrow"/>
          <w:b/>
        </w:rPr>
      </w:pPr>
    </w:p>
    <w:p w:rsidR="003475E8" w:rsidRPr="008357FD" w:rsidRDefault="003475E8" w:rsidP="003475E8">
      <w:pPr>
        <w:rPr>
          <w:rFonts w:ascii="Arial Narrow" w:hAnsi="Arial Narrow"/>
          <w:b/>
        </w:rPr>
      </w:pPr>
      <w:r w:rsidRPr="008357FD">
        <w:rPr>
          <w:rFonts w:ascii="Arial Narrow" w:hAnsi="Arial Narrow"/>
          <w:b/>
        </w:rPr>
        <w:t>Non-Thesis/Non-Independent Research Study Option</w:t>
      </w:r>
    </w:p>
    <w:p w:rsidR="003475E8" w:rsidRPr="008357FD" w:rsidRDefault="003475E8" w:rsidP="003475E8">
      <w:pPr>
        <w:rPr>
          <w:rFonts w:ascii="Arial Narrow" w:hAnsi="Arial Narrow"/>
          <w:b/>
        </w:rPr>
      </w:pPr>
    </w:p>
    <w:p w:rsidR="003475E8" w:rsidRPr="008357FD" w:rsidRDefault="003475E8" w:rsidP="003475E8">
      <w:pPr>
        <w:rPr>
          <w:rFonts w:ascii="Arial Narrow" w:hAnsi="Arial Narrow"/>
          <w:b/>
        </w:rPr>
      </w:pPr>
      <w:r w:rsidRPr="008357FD">
        <w:rPr>
          <w:rFonts w:ascii="Arial Narrow" w:hAnsi="Arial Narrow"/>
          <w:b/>
        </w:rPr>
        <w:t>Guidelines for Course Selection</w:t>
      </w:r>
    </w:p>
    <w:p w:rsidR="003475E8" w:rsidRPr="008357FD" w:rsidRDefault="003475E8" w:rsidP="003475E8">
      <w:pPr>
        <w:rPr>
          <w:rFonts w:ascii="Arial Narrow" w:hAnsi="Arial Narrow"/>
        </w:rPr>
      </w:pPr>
    </w:p>
    <w:p w:rsidR="003475E8" w:rsidRPr="008357FD" w:rsidRDefault="003475E8" w:rsidP="003475E8">
      <w:pPr>
        <w:rPr>
          <w:rFonts w:ascii="Arial Narrow" w:hAnsi="Arial Narrow"/>
        </w:rPr>
      </w:pPr>
      <w:r w:rsidRPr="008357FD">
        <w:rPr>
          <w:rFonts w:ascii="Arial Narrow" w:hAnsi="Arial Narrow"/>
        </w:rPr>
        <w:t>Every MS/MSE/MSCE student will take a minimum of 30 credits of coursework towards their degree (courses to be included in the Plan of Study) using the courses listed in the following groups.</w:t>
      </w:r>
      <w:r w:rsidRPr="008357FD">
        <w:rPr>
          <w:rFonts w:ascii="Arial Narrow" w:hAnsi="Arial Narrow"/>
        </w:rPr>
        <w:br/>
      </w:r>
      <w:r w:rsidRPr="008357FD">
        <w:rPr>
          <w:rFonts w:ascii="Arial Narrow" w:hAnsi="Arial Narrow"/>
        </w:rPr>
        <w:br/>
      </w:r>
      <w:proofErr w:type="gramStart"/>
      <w:r w:rsidRPr="008357FD">
        <w:rPr>
          <w:rFonts w:ascii="Arial Narrow" w:hAnsi="Arial Narrow"/>
          <w:b/>
        </w:rPr>
        <w:t>Group 1.</w:t>
      </w:r>
      <w:proofErr w:type="gramEnd"/>
      <w:r w:rsidRPr="008357FD">
        <w:rPr>
          <w:rFonts w:ascii="Arial Narrow" w:hAnsi="Arial Narrow"/>
          <w:b/>
        </w:rPr>
        <w:t xml:space="preserve">   Required: Four foundational courses - CE 520, CE 521, CE 523, CE 527</w:t>
      </w:r>
      <w:r w:rsidRPr="008357FD">
        <w:rPr>
          <w:rFonts w:ascii="Arial Narrow" w:hAnsi="Arial Narrow"/>
          <w:b/>
        </w:rPr>
        <w:br/>
      </w:r>
    </w:p>
    <w:p w:rsidR="003475E8" w:rsidRPr="008357FD" w:rsidRDefault="003475E8" w:rsidP="003475E8">
      <w:pPr>
        <w:rPr>
          <w:rFonts w:ascii="Arial Narrow" w:hAnsi="Arial Narrow"/>
        </w:rPr>
      </w:pPr>
      <w:r w:rsidRPr="008357FD">
        <w:rPr>
          <w:rFonts w:ascii="Arial Narrow" w:hAnsi="Arial Narrow"/>
        </w:rPr>
        <w:t xml:space="preserve">Note: Students who join the graduate program in Civil Engineering at Purdue with the equivalent of one of the four required courses can substitute one of the required courses with any course in Group 2 or Group 3. </w:t>
      </w:r>
    </w:p>
    <w:p w:rsidR="003475E8" w:rsidRPr="008357FD" w:rsidRDefault="003475E8" w:rsidP="003475E8">
      <w:pPr>
        <w:rPr>
          <w:rFonts w:ascii="Arial Narrow" w:hAnsi="Arial Narrow"/>
        </w:rPr>
      </w:pPr>
    </w:p>
    <w:p w:rsidR="003475E8" w:rsidRPr="008357FD" w:rsidRDefault="003475E8" w:rsidP="003475E8">
      <w:pPr>
        <w:rPr>
          <w:rFonts w:ascii="Arial Narrow" w:hAnsi="Arial Narrow"/>
        </w:rPr>
      </w:pPr>
      <w:r w:rsidRPr="008357FD">
        <w:rPr>
          <w:rFonts w:ascii="Arial Narrow" w:hAnsi="Arial Narrow"/>
        </w:rPr>
        <w:t>CE520- Construction Project Controls</w:t>
      </w:r>
    </w:p>
    <w:p w:rsidR="003475E8" w:rsidRPr="008357FD" w:rsidRDefault="003475E8" w:rsidP="003475E8">
      <w:pPr>
        <w:rPr>
          <w:rFonts w:ascii="Arial Narrow" w:hAnsi="Arial Narrow"/>
        </w:rPr>
      </w:pPr>
      <w:r w:rsidRPr="008357FD">
        <w:rPr>
          <w:rFonts w:ascii="Arial Narrow" w:hAnsi="Arial Narrow"/>
        </w:rPr>
        <w:t>CE521- Construction Business Management</w:t>
      </w:r>
    </w:p>
    <w:p w:rsidR="003475E8" w:rsidRPr="008357FD" w:rsidRDefault="003475E8" w:rsidP="003475E8">
      <w:pPr>
        <w:rPr>
          <w:rFonts w:ascii="Arial Narrow" w:hAnsi="Arial Narrow"/>
        </w:rPr>
      </w:pPr>
      <w:r w:rsidRPr="008357FD">
        <w:rPr>
          <w:rFonts w:ascii="Arial Narrow" w:hAnsi="Arial Narrow"/>
        </w:rPr>
        <w:t>CE523- Selection and Utilization of Construction Equipment</w:t>
      </w:r>
    </w:p>
    <w:p w:rsidR="003475E8" w:rsidRPr="008357FD" w:rsidRDefault="003475E8" w:rsidP="003475E8">
      <w:pPr>
        <w:rPr>
          <w:rFonts w:ascii="Arial Narrow" w:hAnsi="Arial Narrow"/>
        </w:rPr>
      </w:pPr>
      <w:r w:rsidRPr="008357FD">
        <w:rPr>
          <w:rFonts w:ascii="Arial Narrow" w:hAnsi="Arial Narrow"/>
        </w:rPr>
        <w:t>CE527- Analytical Methods for the Design of Construction Operations</w:t>
      </w:r>
    </w:p>
    <w:p w:rsidR="003475E8" w:rsidRPr="008357FD" w:rsidRDefault="003475E8" w:rsidP="003475E8">
      <w:pPr>
        <w:rPr>
          <w:rFonts w:ascii="Arial Narrow" w:hAnsi="Arial Narrow"/>
        </w:rPr>
      </w:pPr>
    </w:p>
    <w:p w:rsidR="003475E8" w:rsidRPr="008357FD" w:rsidRDefault="003475E8" w:rsidP="003475E8">
      <w:pPr>
        <w:rPr>
          <w:rFonts w:ascii="Arial Narrow" w:hAnsi="Arial Narrow"/>
          <w:b/>
        </w:rPr>
      </w:pPr>
      <w:proofErr w:type="gramStart"/>
      <w:r w:rsidRPr="008357FD">
        <w:rPr>
          <w:rFonts w:ascii="Arial Narrow" w:hAnsi="Arial Narrow"/>
          <w:b/>
        </w:rPr>
        <w:t>Group 2.</w:t>
      </w:r>
      <w:proofErr w:type="gramEnd"/>
      <w:r w:rsidRPr="008357FD">
        <w:rPr>
          <w:rFonts w:ascii="Arial Narrow" w:hAnsi="Arial Narrow"/>
          <w:b/>
        </w:rPr>
        <w:t xml:space="preserve">  A minimum number of three courses from the following prescribed list: </w:t>
      </w:r>
    </w:p>
    <w:p w:rsidR="003475E8" w:rsidRPr="008357FD" w:rsidRDefault="003475E8" w:rsidP="003475E8">
      <w:pPr>
        <w:rPr>
          <w:rFonts w:ascii="Arial Narrow" w:hAnsi="Arial Narrow"/>
        </w:rPr>
      </w:pPr>
    </w:p>
    <w:p w:rsidR="003475E8" w:rsidRPr="008357FD" w:rsidRDefault="003475E8" w:rsidP="003475E8">
      <w:pPr>
        <w:rPr>
          <w:rFonts w:ascii="Arial Narrow" w:hAnsi="Arial Narrow"/>
        </w:rPr>
      </w:pPr>
      <w:r w:rsidRPr="008357FD">
        <w:rPr>
          <w:rFonts w:ascii="Arial Narrow" w:hAnsi="Arial Narrow"/>
        </w:rPr>
        <w:t>CE 524 - Legal Aspects in Engineering</w:t>
      </w:r>
      <w:r w:rsidRPr="008357FD">
        <w:rPr>
          <w:rFonts w:ascii="Arial Narrow" w:hAnsi="Arial Narrow"/>
        </w:rPr>
        <w:br/>
        <w:t>CE 522 - Computer Applications in Construction</w:t>
      </w:r>
      <w:r w:rsidRPr="008357FD">
        <w:rPr>
          <w:rFonts w:ascii="Arial Narrow" w:hAnsi="Arial Narrow"/>
        </w:rPr>
        <w:br/>
        <w:t>CE 597 - Infrastructure Planning</w:t>
      </w:r>
      <w:r w:rsidRPr="008357FD">
        <w:rPr>
          <w:rFonts w:ascii="Arial Narrow" w:hAnsi="Arial Narrow"/>
        </w:rPr>
        <w:br/>
        <w:t>CE 597 - Decision Making under Uncertainty</w:t>
      </w:r>
      <w:r w:rsidRPr="008357FD">
        <w:rPr>
          <w:rFonts w:ascii="Arial Narrow" w:hAnsi="Arial Narrow"/>
        </w:rPr>
        <w:br/>
        <w:t>CE 597 - Geospatial Technologies in Infrastructure Planning and Construction</w:t>
      </w:r>
      <w:r w:rsidRPr="008357FD">
        <w:rPr>
          <w:rFonts w:ascii="Arial Narrow" w:hAnsi="Arial Narrow"/>
        </w:rPr>
        <w:br/>
        <w:t>CE 597 - Sustainable Building Design, Construction and Operation</w:t>
      </w:r>
      <w:r w:rsidRPr="008357FD">
        <w:rPr>
          <w:rFonts w:ascii="Arial Narrow" w:hAnsi="Arial Narrow"/>
        </w:rPr>
        <w:br/>
        <w:t>CE 597 - Advanced Modeling and Visualization of Construction Operations</w:t>
      </w:r>
      <w:r w:rsidRPr="008357FD">
        <w:rPr>
          <w:rFonts w:ascii="Arial Narrow" w:hAnsi="Arial Narrow"/>
        </w:rPr>
        <w:br/>
        <w:t>CE 597 - Virtual Reality Technologies for Construction</w:t>
      </w:r>
      <w:r w:rsidRPr="008357FD">
        <w:rPr>
          <w:rFonts w:ascii="Arial Narrow" w:hAnsi="Arial Narrow"/>
        </w:rPr>
        <w:br/>
        <w:t>CE 597 - Trenchless Technologies for Infrastructure Renewal</w:t>
      </w:r>
    </w:p>
    <w:p w:rsidR="003475E8" w:rsidRPr="008357FD" w:rsidRDefault="003475E8" w:rsidP="003475E8">
      <w:pPr>
        <w:rPr>
          <w:rFonts w:ascii="Arial Narrow" w:hAnsi="Arial Narrow"/>
        </w:rPr>
      </w:pPr>
      <w:r w:rsidRPr="008357FD">
        <w:rPr>
          <w:rFonts w:ascii="Arial Narrow" w:hAnsi="Arial Narrow"/>
        </w:rPr>
        <w:t>CE 597 - Advanced Project Management</w:t>
      </w:r>
    </w:p>
    <w:p w:rsidR="003475E8" w:rsidRPr="008357FD" w:rsidRDefault="003475E8" w:rsidP="003475E8">
      <w:pPr>
        <w:rPr>
          <w:rFonts w:ascii="Arial Narrow" w:hAnsi="Arial Narrow"/>
        </w:rPr>
      </w:pPr>
      <w:r w:rsidRPr="008357FD">
        <w:rPr>
          <w:rFonts w:ascii="Arial Narrow" w:hAnsi="Arial Narrow"/>
        </w:rPr>
        <w:t>CE 497 - Building Information Modeling</w:t>
      </w:r>
      <w:r w:rsidRPr="008357FD">
        <w:rPr>
          <w:rFonts w:ascii="Arial Narrow" w:hAnsi="Arial Narrow"/>
        </w:rPr>
        <w:br/>
      </w:r>
    </w:p>
    <w:p w:rsidR="003475E8" w:rsidRPr="008357FD" w:rsidRDefault="003475E8" w:rsidP="003475E8">
      <w:pPr>
        <w:rPr>
          <w:rFonts w:ascii="Arial Narrow" w:hAnsi="Arial Narrow"/>
          <w:b/>
        </w:rPr>
      </w:pPr>
      <w:proofErr w:type="gramStart"/>
      <w:r w:rsidRPr="008357FD">
        <w:rPr>
          <w:rFonts w:ascii="Arial Narrow" w:hAnsi="Arial Narrow"/>
          <w:b/>
        </w:rPr>
        <w:t>Group 3.</w:t>
      </w:r>
      <w:proofErr w:type="gramEnd"/>
      <w:r w:rsidRPr="008357FD">
        <w:rPr>
          <w:rFonts w:ascii="Arial Narrow" w:hAnsi="Arial Narrow"/>
          <w:b/>
        </w:rPr>
        <w:t xml:space="preserve"> Remainder of the courses from Graduate Offerings in CE, STAT, MATH, IE, NUCL, ME, MGMT, EE, ABE, ENE, CHME, ECON, CS</w:t>
      </w:r>
    </w:p>
    <w:p w:rsidR="00FF44AF" w:rsidRDefault="003475E8">
      <w:bookmarkStart w:id="0" w:name="_GoBack"/>
      <w:bookmarkEnd w:id="0"/>
    </w:p>
    <w:sectPr w:rsidR="00FF4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E8"/>
    <w:rsid w:val="003475E8"/>
    <w:rsid w:val="00642764"/>
    <w:rsid w:val="00912C6D"/>
    <w:rsid w:val="00B3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2D7F644D.dotm</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Roland</dc:creator>
  <cp:lastModifiedBy>Hill, Roland</cp:lastModifiedBy>
  <cp:revision>1</cp:revision>
  <dcterms:created xsi:type="dcterms:W3CDTF">2013-10-21T19:09:00Z</dcterms:created>
  <dcterms:modified xsi:type="dcterms:W3CDTF">2013-10-21T19:09:00Z</dcterms:modified>
</cp:coreProperties>
</file>